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page" w:horzAnchor="margin" w:tblpXSpec="center" w:tblpY="401"/>
        <w:tblW w:w="10960" w:type="dxa"/>
        <w:tblInd w:w="0" w:type="dxa"/>
        <w:tblLook w:val="04A0" w:firstRow="1" w:lastRow="0" w:firstColumn="1" w:lastColumn="0" w:noHBand="0" w:noVBand="1"/>
      </w:tblPr>
      <w:tblGrid>
        <w:gridCol w:w="3114"/>
        <w:gridCol w:w="4734"/>
        <w:gridCol w:w="3112"/>
      </w:tblGrid>
      <w:tr w:rsidR="00915850" w:rsidRPr="000D6E4F" w14:paraId="19327ACD" w14:textId="77777777" w:rsidTr="00915850">
        <w:trPr>
          <w:trHeight w:val="130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D40F" w14:textId="77777777" w:rsidR="00915850" w:rsidRPr="000D6E4F" w:rsidRDefault="00915850" w:rsidP="00915850">
            <w:pPr>
              <w:jc w:val="center"/>
            </w:pPr>
            <w:r>
              <w:rPr>
                <w:rFonts w:ascii="Times New Roman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409DC2BE" wp14:editId="7F44DCAB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1089660</wp:posOffset>
                  </wp:positionV>
                  <wp:extent cx="1393825" cy="788035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825" cy="7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FD290AC" wp14:editId="1C04D667">
                  <wp:extent cx="1419225" cy="111011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617" cy="11182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F607" w14:textId="77777777" w:rsidR="00915850" w:rsidRPr="00395E0F" w:rsidRDefault="00915850" w:rsidP="0091585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5E0F">
              <w:rPr>
                <w:rFonts w:asciiTheme="minorHAnsi" w:hAnsiTheme="minorHAnsi" w:cstheme="minorHAnsi"/>
                <w:b/>
                <w:sz w:val="24"/>
                <w:szCs w:val="24"/>
              </w:rPr>
              <w:t>ANSTON HILLCREST PRIMARY SCHOOL</w:t>
            </w:r>
          </w:p>
          <w:p w14:paraId="5EF33552" w14:textId="77777777" w:rsidR="00915850" w:rsidRPr="00144550" w:rsidRDefault="00915850" w:rsidP="00915850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144550">
              <w:rPr>
                <w:rFonts w:asciiTheme="minorHAnsi" w:hAnsiTheme="minorHAnsi" w:cstheme="minorHAnsi"/>
                <w:iCs/>
                <w:sz w:val="24"/>
                <w:szCs w:val="24"/>
              </w:rPr>
              <w:t>Hawthorne Avenue, South Anston,</w:t>
            </w:r>
          </w:p>
          <w:p w14:paraId="33516F45" w14:textId="77777777" w:rsidR="00915850" w:rsidRPr="00144550" w:rsidRDefault="00915850" w:rsidP="00915850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144550">
              <w:rPr>
                <w:rFonts w:asciiTheme="minorHAnsi" w:hAnsiTheme="minorHAnsi" w:cstheme="minorHAnsi"/>
                <w:iCs/>
                <w:sz w:val="24"/>
                <w:szCs w:val="24"/>
              </w:rPr>
              <w:t>Sheffield S25 5GR</w:t>
            </w:r>
          </w:p>
          <w:p w14:paraId="562673CB" w14:textId="77777777" w:rsidR="00915850" w:rsidRPr="00144550" w:rsidRDefault="00915850" w:rsidP="00915850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144550">
              <w:rPr>
                <w:rFonts w:asciiTheme="minorHAnsi" w:hAnsiTheme="minorHAnsi" w:cstheme="minorHAnsi"/>
                <w:iCs/>
                <w:sz w:val="24"/>
                <w:szCs w:val="24"/>
              </w:rPr>
              <w:t>Tel.  01909 550022</w:t>
            </w:r>
          </w:p>
          <w:p w14:paraId="1C3528C3" w14:textId="77777777" w:rsidR="00915850" w:rsidRPr="00144550" w:rsidRDefault="00915850" w:rsidP="00915850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144550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Headteacher: Mrs Kate Rayner</w:t>
            </w:r>
          </w:p>
          <w:p w14:paraId="3E69778A" w14:textId="77777777" w:rsidR="00915850" w:rsidRPr="00395E0F" w:rsidRDefault="00041C90" w:rsidP="00915850">
            <w:pPr>
              <w:jc w:val="center"/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</w:pPr>
            <w:hyperlink r:id="rId7" w:history="1">
              <w:r w:rsidR="00915850" w:rsidRPr="00395E0F">
                <w:rPr>
                  <w:rFonts w:asciiTheme="minorHAnsi" w:hAnsiTheme="minorHAnsi" w:cstheme="minorHAnsi"/>
                  <w:color w:val="0000FF"/>
                  <w:sz w:val="24"/>
                  <w:szCs w:val="24"/>
                  <w:u w:val="single"/>
                </w:rPr>
                <w:t>school@anstonhillcrest.org</w:t>
              </w:r>
            </w:hyperlink>
          </w:p>
          <w:p w14:paraId="6F1BB389" w14:textId="77777777" w:rsidR="00915850" w:rsidRPr="00395E0F" w:rsidRDefault="00915850" w:rsidP="00915850">
            <w:pPr>
              <w:jc w:val="center"/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</w:pPr>
          </w:p>
          <w:p w14:paraId="14C376C6" w14:textId="77777777" w:rsidR="00915850" w:rsidRPr="00395E0F" w:rsidRDefault="00915850" w:rsidP="0091585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9B9B"/>
                <w:sz w:val="36"/>
                <w:szCs w:val="36"/>
              </w:rPr>
            </w:pPr>
            <w:r w:rsidRPr="00395E0F">
              <w:rPr>
                <w:rFonts w:asciiTheme="minorHAnsi" w:hAnsiTheme="minorHAnsi" w:cstheme="minorHAnsi"/>
                <w:b/>
                <w:bCs/>
                <w:i/>
                <w:iCs/>
                <w:color w:val="FF9B9B"/>
                <w:sz w:val="36"/>
                <w:szCs w:val="36"/>
              </w:rPr>
              <w:t>“Making a difference”</w:t>
            </w:r>
          </w:p>
          <w:p w14:paraId="29B041E7" w14:textId="77777777" w:rsidR="00915850" w:rsidRPr="00395E0F" w:rsidRDefault="00915850" w:rsidP="00915850">
            <w:pPr>
              <w:jc w:val="center"/>
              <w:rPr>
                <w:rFonts w:asciiTheme="minorHAnsi" w:hAnsiTheme="minorHAnsi" w:cstheme="minorHAnsi"/>
                <w:color w:val="0000FF"/>
                <w:sz w:val="24"/>
                <w:szCs w:val="24"/>
                <w:u w:val="single"/>
              </w:rPr>
            </w:pPr>
          </w:p>
          <w:p w14:paraId="69DD08B1" w14:textId="77777777" w:rsidR="00915850" w:rsidRPr="00725E75" w:rsidRDefault="00915850" w:rsidP="00915850">
            <w:pPr>
              <w:pStyle w:val="Head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95E0F">
              <w:rPr>
                <w:rFonts w:asciiTheme="minorHAnsi" w:hAnsiTheme="minorHAnsi" w:cstheme="minorHAnsi"/>
                <w:b/>
                <w:sz w:val="24"/>
                <w:szCs w:val="24"/>
              </w:rPr>
              <w:t>Our values are</w:t>
            </w:r>
            <w:r w:rsidRPr="00395E0F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395E0F">
              <w:rPr>
                <w:rFonts w:asciiTheme="minorHAnsi" w:hAnsiTheme="minorHAnsi" w:cstheme="minorHAnsi"/>
                <w:b/>
                <w:color w:val="4472C4" w:themeColor="accent5"/>
                <w:sz w:val="24"/>
                <w:szCs w:val="24"/>
              </w:rPr>
              <w:t>RESPECT, RESILIENCE, TEAMWORK, KINDNESS and ASPIRATION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5CF8" w14:textId="77777777" w:rsidR="00915850" w:rsidRPr="000D6E4F" w:rsidRDefault="00915850" w:rsidP="00915850">
            <w:pPr>
              <w:jc w:val="center"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  <w:noProof/>
                <w:lang w:val="en-US"/>
              </w:rPr>
              <w:drawing>
                <wp:inline distT="0" distB="0" distL="0" distR="0" wp14:anchorId="00A1DE93" wp14:editId="5CE466DF">
                  <wp:extent cx="1615440" cy="1615440"/>
                  <wp:effectExtent l="0" t="0" r="0" b="0"/>
                  <wp:docPr id="2065312338" name="Picture 1" descr="A logo with a road and su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312338" name="Picture 1" descr="A logo with a road and su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6" cy="1615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3E6B74" w14:textId="77777777" w:rsidR="00915850" w:rsidRDefault="00915850" w:rsidP="00915850">
      <w:bookmarkStart w:id="0" w:name="_Hlk155607177"/>
    </w:p>
    <w:p w14:paraId="789DDA20" w14:textId="6596977C" w:rsidR="00915850" w:rsidRDefault="00915850" w:rsidP="00915850">
      <w:r w:rsidRPr="00165DE5">
        <w:t>Dear families,</w:t>
      </w:r>
    </w:p>
    <w:p w14:paraId="07CB9526" w14:textId="164D2E34" w:rsidR="0098550E" w:rsidRDefault="00F3651E" w:rsidP="00F3651E">
      <w:r>
        <w:t xml:space="preserve">I hope this letter finds you well. </w:t>
      </w:r>
      <w:r w:rsidR="00560ED5">
        <w:t xml:space="preserve">If you recall a while </w:t>
      </w:r>
      <w:proofErr w:type="gramStart"/>
      <w:r w:rsidR="00560ED5">
        <w:t>ago</w:t>
      </w:r>
      <w:proofErr w:type="gramEnd"/>
      <w:r w:rsidR="00560ED5">
        <w:t xml:space="preserve"> I write to you </w:t>
      </w:r>
      <w:r w:rsidR="00BC5E15">
        <w:t xml:space="preserve">about the prospect of us having a therapy dog in school. </w:t>
      </w:r>
      <w:r w:rsidR="009B2F19">
        <w:t xml:space="preserve">After discussions with Herbie’s owner Alison Arthur (who some of you will know as one of our parents) </w:t>
      </w:r>
      <w:r w:rsidR="00550175">
        <w:t xml:space="preserve">we have arranged for Herbie to start visiting us for 1 ½ hours on a Monday afternoon </w:t>
      </w:r>
      <w:r w:rsidR="002D4292">
        <w:t xml:space="preserve">starting after the half term holidays. </w:t>
      </w:r>
    </w:p>
    <w:p w14:paraId="61C60B6A" w14:textId="011F1A30" w:rsidR="00E05299" w:rsidRDefault="00420822" w:rsidP="00E05299">
      <w:r>
        <w:t xml:space="preserve">There are many benefits to having </w:t>
      </w:r>
      <w:r w:rsidR="00846AE8">
        <w:t>animals in school</w:t>
      </w:r>
      <w:r w:rsidR="002D4292">
        <w:t xml:space="preserve"> particularly a trained therapy dog. </w:t>
      </w:r>
      <w:r w:rsidR="00291879">
        <w:t xml:space="preserve"> They can have a </w:t>
      </w:r>
      <w:r>
        <w:t xml:space="preserve">calming effect on pupils, </w:t>
      </w:r>
      <w:r w:rsidR="00E05299">
        <w:t>therapy dogs have been shown to help reduce anxiety, stress, and feelings of loneliness.</w:t>
      </w:r>
      <w:r w:rsidR="00291879">
        <w:t xml:space="preserve"> </w:t>
      </w:r>
      <w:r w:rsidR="00E05299">
        <w:t xml:space="preserve">A therapy dog can </w:t>
      </w:r>
      <w:r w:rsidR="00291879">
        <w:t>a</w:t>
      </w:r>
      <w:r w:rsidR="00E05299">
        <w:t>lso act as a bridge for students who may struggle with social interactions. The dog provides an opportunity for students to practice communication and empathy in a safe and non-judgmental environment. This can be especially beneficial for students who may feel isolated or have difficulty forming relationships.</w:t>
      </w:r>
    </w:p>
    <w:p w14:paraId="751C648D" w14:textId="7116CB95" w:rsidR="00420822" w:rsidRDefault="007A408E" w:rsidP="00420822">
      <w:r>
        <w:t>Dogs in school can also i</w:t>
      </w:r>
      <w:r w:rsidR="00420822">
        <w:t>ncreas</w:t>
      </w:r>
      <w:r>
        <w:t>e</w:t>
      </w:r>
      <w:r w:rsidR="00420822">
        <w:t xml:space="preserve"> enthusiasm for and enjoyment of animals which will motivate the children to think and learn.</w:t>
      </w:r>
      <w:r w:rsidR="0045442B" w:rsidRPr="0045442B">
        <w:t xml:space="preserve"> </w:t>
      </w:r>
      <w:r w:rsidR="0045442B">
        <w:t>Additionally, therapy dogs can create a more inviting and enjoyable school atmosphere, which contributes to a positive learning environment.</w:t>
      </w:r>
    </w:p>
    <w:p w14:paraId="76ED38F2" w14:textId="77777777" w:rsidR="007A408E" w:rsidRDefault="007A408E" w:rsidP="0098550E">
      <w:r>
        <w:t>They e</w:t>
      </w:r>
      <w:r w:rsidR="00420822">
        <w:t>ncourag</w:t>
      </w:r>
      <w:r>
        <w:t>e</w:t>
      </w:r>
      <w:r w:rsidR="00420822">
        <w:t xml:space="preserve"> respect and thereby improving pupils’ relationship with each other, parents and teachers.</w:t>
      </w:r>
      <w:r w:rsidR="0045442B">
        <w:t xml:space="preserve"> Taking </w:t>
      </w:r>
      <w:r w:rsidR="0098550E">
        <w:t>care</w:t>
      </w:r>
      <w:r w:rsidR="0045442B">
        <w:t xml:space="preserve">, going on </w:t>
      </w:r>
      <w:r>
        <w:t xml:space="preserve">short </w:t>
      </w:r>
      <w:r w:rsidR="0045442B">
        <w:t xml:space="preserve">walks, and even simple petting can encourage </w:t>
      </w:r>
      <w:r>
        <w:t>our children</w:t>
      </w:r>
      <w:r w:rsidR="0045442B">
        <w:t xml:space="preserve"> to engage in physical activity, which is beneficial for overall health.</w:t>
      </w:r>
    </w:p>
    <w:p w14:paraId="024EBD22" w14:textId="34F3020F" w:rsidR="0098550E" w:rsidRDefault="007A408E" w:rsidP="0098550E">
      <w:r>
        <w:t>Having the opportunity to learn more about Herbie will t</w:t>
      </w:r>
      <w:r w:rsidR="00420822">
        <w:t>each children to nurture and respect life.</w:t>
      </w:r>
      <w:r w:rsidR="0098550E">
        <w:t xml:space="preserve"> Having a therapy dog in school also offers </w:t>
      </w:r>
      <w:r w:rsidR="00490B78">
        <w:t>us</w:t>
      </w:r>
      <w:r w:rsidR="0098550E">
        <w:t xml:space="preserve"> the opportunity to learn about responsibility and compassion. The children can learn about </w:t>
      </w:r>
      <w:r w:rsidR="00490B78">
        <w:t>hi</w:t>
      </w:r>
      <w:r w:rsidR="0098550E">
        <w:t>s care, feeding, and routine, which promotes a sense of ownership and respect. This experience can teach valuable life lessons about kindness, empathy, and the importance of caring for others.</w:t>
      </w:r>
    </w:p>
    <w:p w14:paraId="08331BFB" w14:textId="2782BB09" w:rsidR="00E43090" w:rsidRDefault="00E43090" w:rsidP="0098550E">
      <w:r>
        <w:rPr>
          <w:rFonts w:cstheme="minorHAnsi"/>
          <w:color w:val="242424"/>
          <w:shd w:val="clear" w:color="auto" w:fill="FFFFFF"/>
        </w:rPr>
        <w:t>S</w:t>
      </w:r>
      <w:r w:rsidRPr="0098550E">
        <w:rPr>
          <w:rFonts w:cstheme="minorHAnsi"/>
          <w:color w:val="242424"/>
          <w:shd w:val="clear" w:color="auto" w:fill="FFFFFF"/>
        </w:rPr>
        <w:t>upport</w:t>
      </w:r>
      <w:r>
        <w:rPr>
          <w:rFonts w:cstheme="minorHAnsi"/>
          <w:color w:val="242424"/>
          <w:shd w:val="clear" w:color="auto" w:fill="FFFFFF"/>
        </w:rPr>
        <w:t>ing</w:t>
      </w:r>
      <w:r w:rsidRPr="0098550E">
        <w:rPr>
          <w:rFonts w:cstheme="minorHAnsi"/>
          <w:color w:val="242424"/>
          <w:shd w:val="clear" w:color="auto" w:fill="FFFFFF"/>
        </w:rPr>
        <w:t xml:space="preserve"> all children with their social and emotional learning needs, develop</w:t>
      </w:r>
      <w:r>
        <w:rPr>
          <w:rFonts w:cstheme="minorHAnsi"/>
          <w:color w:val="242424"/>
          <w:shd w:val="clear" w:color="auto" w:fill="FFFFFF"/>
        </w:rPr>
        <w:t>ing</w:t>
      </w:r>
      <w:r w:rsidRPr="0098550E">
        <w:rPr>
          <w:rFonts w:cstheme="minorHAnsi"/>
          <w:color w:val="242424"/>
          <w:shd w:val="clear" w:color="auto" w:fill="FFFFFF"/>
        </w:rPr>
        <w:t xml:space="preserve"> reading skills, improv</w:t>
      </w:r>
      <w:r>
        <w:rPr>
          <w:rFonts w:cstheme="minorHAnsi"/>
          <w:color w:val="242424"/>
          <w:shd w:val="clear" w:color="auto" w:fill="FFFFFF"/>
        </w:rPr>
        <w:t>ing</w:t>
      </w:r>
      <w:r w:rsidRPr="0098550E">
        <w:rPr>
          <w:rFonts w:cstheme="minorHAnsi"/>
          <w:color w:val="242424"/>
          <w:shd w:val="clear" w:color="auto" w:fill="FFFFFF"/>
        </w:rPr>
        <w:t xml:space="preserve"> behaviour, attendance and academic confidence, as well as increasing understanding of responsibility in the development of empathy and nurturing skills. We envisage that Herbie will be a beneficial addition to our therapeutic offer</w:t>
      </w:r>
      <w:r w:rsidR="00877DE3">
        <w:rPr>
          <w:rFonts w:cstheme="minorHAnsi"/>
          <w:color w:val="242424"/>
          <w:shd w:val="clear" w:color="auto" w:fill="FFFFFF"/>
        </w:rPr>
        <w:t xml:space="preserve"> in school and very much look forwards to welcoming him</w:t>
      </w:r>
      <w:r w:rsidRPr="0098550E">
        <w:rPr>
          <w:rFonts w:cstheme="minorHAnsi"/>
          <w:color w:val="242424"/>
          <w:shd w:val="clear" w:color="auto" w:fill="FFFFFF"/>
        </w:rPr>
        <w:t>.</w:t>
      </w:r>
    </w:p>
    <w:p w14:paraId="6B0FBDD6" w14:textId="4DF12ECE" w:rsidR="00490B78" w:rsidRPr="00490B78" w:rsidRDefault="00490B78" w:rsidP="0098550E">
      <w:pPr>
        <w:rPr>
          <w:u w:val="single"/>
        </w:rPr>
      </w:pPr>
      <w:r w:rsidRPr="00490B78">
        <w:rPr>
          <w:u w:val="single"/>
        </w:rPr>
        <w:t>Supervision and contact with Herbie</w:t>
      </w:r>
    </w:p>
    <w:p w14:paraId="5C4293F4" w14:textId="33CF907F" w:rsidR="00420822" w:rsidRDefault="002F74D3" w:rsidP="00420822">
      <w:r>
        <w:t>C</w:t>
      </w:r>
      <w:r w:rsidR="00420822">
        <w:t xml:space="preserve">hildren will be able to interact with </w:t>
      </w:r>
      <w:r>
        <w:t>Herbi</w:t>
      </w:r>
      <w:r w:rsidR="00401DD5">
        <w:t>e</w:t>
      </w:r>
      <w:r w:rsidR="00420822">
        <w:t xml:space="preserve"> under strict supervision </w:t>
      </w:r>
      <w:r w:rsidR="00401DD5">
        <w:t xml:space="preserve">as Alison will be with him </w:t>
      </w:r>
      <w:r w:rsidR="00420822">
        <w:t xml:space="preserve">at </w:t>
      </w:r>
      <w:r w:rsidR="00202B1A">
        <w:t xml:space="preserve">all times when he is in school as </w:t>
      </w:r>
      <w:r w:rsidR="00420822">
        <w:t xml:space="preserve">long as parental permission has been given. </w:t>
      </w:r>
      <w:r w:rsidR="00401DD5">
        <w:t>Herbie</w:t>
      </w:r>
      <w:r w:rsidR="00420822">
        <w:t xml:space="preserve"> will not be given access to other visitors without supervision and mutual consent. </w:t>
      </w:r>
      <w:r w:rsidR="00F62CF3">
        <w:t xml:space="preserve">He </w:t>
      </w:r>
      <w:r w:rsidR="00401DD5">
        <w:t>is</w:t>
      </w:r>
      <w:r w:rsidR="00F62CF3">
        <w:t xml:space="preserve"> </w:t>
      </w:r>
      <w:r w:rsidR="00420822">
        <w:t xml:space="preserve">gentle mannered, demonstrably affectionate yet sensitive and </w:t>
      </w:r>
      <w:r w:rsidR="00F62CF3">
        <w:t xml:space="preserve">well trained through the Pets for Therapy programme. </w:t>
      </w:r>
      <w:r w:rsidR="00202B1A">
        <w:t xml:space="preserve">He will be visiting on Monday afternoons only and will be in school only a short time as per guidelines and risk assessments in place to ensure his wellbeing and safety too. </w:t>
      </w:r>
    </w:p>
    <w:p w14:paraId="6A029A43" w14:textId="77777777" w:rsidR="00524158" w:rsidRDefault="00645DE9" w:rsidP="00524158">
      <w:bookmarkStart w:id="1" w:name="_Hlk105598355"/>
      <w:bookmarkEnd w:id="0"/>
      <w:bookmarkEnd w:id="1"/>
      <w:r w:rsidRPr="00645DE9">
        <w:rPr>
          <w:rFonts w:cstheme="minorHAnsi"/>
        </w:rPr>
        <w:lastRenderedPageBreak/>
        <w:t>We understand that it is not possible for all families to have a family dog or pet and therefore we hope that this is an opportunity for children to have a “share” in a dog/pet</w:t>
      </w:r>
      <w:r w:rsidR="00BD581B">
        <w:rPr>
          <w:rFonts w:cstheme="minorHAnsi"/>
        </w:rPr>
        <w:t xml:space="preserve"> and</w:t>
      </w:r>
      <w:r w:rsidRPr="00645DE9">
        <w:rPr>
          <w:rFonts w:cstheme="minorHAnsi"/>
        </w:rPr>
        <w:t xml:space="preserve"> gain from a relationship and contact on a regular basis.</w:t>
      </w:r>
      <w:r w:rsidR="00524158" w:rsidRPr="00524158">
        <w:t xml:space="preserve"> </w:t>
      </w:r>
    </w:p>
    <w:p w14:paraId="2B424FA9" w14:textId="7CA69833" w:rsidR="00645DE9" w:rsidRDefault="00645DE9" w:rsidP="00645DE9">
      <w:pPr>
        <w:spacing w:after="0"/>
        <w:rPr>
          <w:rFonts w:cstheme="minorHAnsi"/>
        </w:rPr>
      </w:pPr>
      <w:r w:rsidRPr="00645DE9">
        <w:rPr>
          <w:rFonts w:cstheme="minorHAnsi"/>
        </w:rPr>
        <w:t xml:space="preserve">Please complete the consent form and return it to the school office as soon as possible. We will </w:t>
      </w:r>
      <w:r w:rsidRPr="00645DE9">
        <w:rPr>
          <w:rFonts w:cstheme="minorHAnsi"/>
          <w:b/>
        </w:rPr>
        <w:t>not</w:t>
      </w:r>
      <w:r w:rsidRPr="00645DE9">
        <w:rPr>
          <w:rFonts w:cstheme="minorHAnsi"/>
        </w:rPr>
        <w:t xml:space="preserve"> let children interact with </w:t>
      </w:r>
      <w:r w:rsidR="00700BB7">
        <w:rPr>
          <w:rFonts w:cstheme="minorHAnsi"/>
        </w:rPr>
        <w:t>Herbie</w:t>
      </w:r>
      <w:r w:rsidRPr="00645DE9">
        <w:rPr>
          <w:rFonts w:cstheme="minorHAnsi"/>
        </w:rPr>
        <w:t xml:space="preserve"> until consent forms have been received.  </w:t>
      </w:r>
      <w:r w:rsidR="00524158">
        <w:rPr>
          <w:rFonts w:cstheme="minorHAnsi"/>
        </w:rPr>
        <w:t xml:space="preserve">A paper copy of this letter will go out on Monday with all pupils in school despite the fact that most children in school will not get to see Herbie </w:t>
      </w:r>
      <w:r w:rsidR="00143CC8">
        <w:rPr>
          <w:rFonts w:cstheme="minorHAnsi"/>
        </w:rPr>
        <w:t xml:space="preserve">initially. </w:t>
      </w:r>
    </w:p>
    <w:p w14:paraId="3C7C1810" w14:textId="77777777" w:rsidR="001225FA" w:rsidRDefault="001225FA" w:rsidP="00645DE9">
      <w:pPr>
        <w:spacing w:after="0"/>
        <w:rPr>
          <w:rFonts w:cstheme="minorHAnsi"/>
        </w:rPr>
      </w:pPr>
    </w:p>
    <w:p w14:paraId="383BBBCE" w14:textId="12A2F54D" w:rsidR="001225FA" w:rsidRPr="001225FA" w:rsidRDefault="001225FA" w:rsidP="00645DE9">
      <w:pPr>
        <w:spacing w:after="0"/>
        <w:rPr>
          <w:rFonts w:cstheme="minorHAnsi"/>
          <w:u w:val="single"/>
        </w:rPr>
      </w:pPr>
      <w:r w:rsidRPr="001225FA">
        <w:rPr>
          <w:rFonts w:cstheme="minorHAnsi"/>
          <w:u w:val="single"/>
        </w:rPr>
        <w:t>Herbie’s schedule in school</w:t>
      </w:r>
    </w:p>
    <w:p w14:paraId="4059BAF8" w14:textId="76C95C98" w:rsidR="0000116F" w:rsidRDefault="00143CC8" w:rsidP="00645DE9">
      <w:pPr>
        <w:spacing w:after="0"/>
        <w:rPr>
          <w:rFonts w:cstheme="minorHAnsi"/>
        </w:rPr>
      </w:pPr>
      <w:r>
        <w:rPr>
          <w:rFonts w:cstheme="minorHAnsi"/>
        </w:rPr>
        <w:t>Herbie will be visiting Class 7- our Speech and Language Integrated resource on Monday 24</w:t>
      </w:r>
      <w:r w:rsidRPr="00143CC8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February</w:t>
      </w:r>
      <w:r w:rsidR="0000116F">
        <w:rPr>
          <w:rFonts w:cstheme="minorHAnsi"/>
        </w:rPr>
        <w:t xml:space="preserve">, </w:t>
      </w:r>
      <w:r w:rsidR="001225FA">
        <w:rPr>
          <w:rFonts w:cstheme="minorHAnsi"/>
        </w:rPr>
        <w:t>10</w:t>
      </w:r>
      <w:r w:rsidR="001225FA" w:rsidRPr="001225FA">
        <w:rPr>
          <w:rFonts w:cstheme="minorHAnsi"/>
          <w:vertAlign w:val="superscript"/>
        </w:rPr>
        <w:t>th</w:t>
      </w:r>
      <w:r w:rsidR="001225FA">
        <w:rPr>
          <w:rFonts w:cstheme="minorHAnsi"/>
        </w:rPr>
        <w:t xml:space="preserve"> </w:t>
      </w:r>
      <w:r w:rsidR="0000116F">
        <w:rPr>
          <w:rFonts w:cstheme="minorHAnsi"/>
        </w:rPr>
        <w:t>and 17</w:t>
      </w:r>
      <w:r w:rsidR="0000116F" w:rsidRPr="0000116F">
        <w:rPr>
          <w:rFonts w:cstheme="minorHAnsi"/>
          <w:vertAlign w:val="superscript"/>
        </w:rPr>
        <w:t>th</w:t>
      </w:r>
      <w:r w:rsidR="0000116F">
        <w:rPr>
          <w:rFonts w:cstheme="minorHAnsi"/>
        </w:rPr>
        <w:t xml:space="preserve"> </w:t>
      </w:r>
      <w:r w:rsidR="001225FA">
        <w:rPr>
          <w:rFonts w:cstheme="minorHAnsi"/>
        </w:rPr>
        <w:t>March</w:t>
      </w:r>
      <w:r w:rsidR="001D0FE2">
        <w:rPr>
          <w:rFonts w:cstheme="minorHAnsi"/>
        </w:rPr>
        <w:t xml:space="preserve"> he will be visiting Year 5 (Miss Bennett’s class).</w:t>
      </w:r>
    </w:p>
    <w:p w14:paraId="207BA298" w14:textId="77777777" w:rsidR="00DD65D5" w:rsidRDefault="00DD65D5" w:rsidP="00645DE9">
      <w:pPr>
        <w:spacing w:after="0"/>
        <w:rPr>
          <w:rFonts w:cstheme="minorHAnsi"/>
        </w:rPr>
      </w:pPr>
    </w:p>
    <w:p w14:paraId="7B86C2BA" w14:textId="77777777" w:rsidR="00BB1E35" w:rsidRDefault="00DD65D5" w:rsidP="00BB1E35">
      <w:r>
        <w:rPr>
          <w:rFonts w:cstheme="minorHAnsi"/>
        </w:rPr>
        <w:t xml:space="preserve">I will keep you updated on Herbie’s schedule via the SWAY. </w:t>
      </w:r>
      <w:r w:rsidR="00BB1E35">
        <w:t>We value your input and would love to hear your thoughts or if you have any questions or concerns, please do not hesitate to reach out to us.</w:t>
      </w:r>
    </w:p>
    <w:p w14:paraId="421EEA2B" w14:textId="77777777" w:rsidR="00BB1E35" w:rsidRDefault="00BB1E35" w:rsidP="00645DE9">
      <w:pPr>
        <w:spacing w:after="0"/>
        <w:rPr>
          <w:rFonts w:cstheme="minorHAnsi"/>
        </w:rPr>
      </w:pPr>
    </w:p>
    <w:p w14:paraId="29F6D106" w14:textId="36A3B9E2" w:rsidR="00645DE9" w:rsidRDefault="00645DE9" w:rsidP="00645DE9">
      <w:pPr>
        <w:spacing w:after="0"/>
        <w:rPr>
          <w:rFonts w:cstheme="minorHAnsi"/>
        </w:rPr>
      </w:pPr>
      <w:r w:rsidRPr="00645DE9">
        <w:rPr>
          <w:rFonts w:cstheme="minorHAnsi"/>
        </w:rPr>
        <w:t xml:space="preserve">Yours sincerely, </w:t>
      </w:r>
    </w:p>
    <w:p w14:paraId="6B3327D8" w14:textId="77777777" w:rsidR="00645DE9" w:rsidRPr="00645DE9" w:rsidRDefault="00645DE9" w:rsidP="00645DE9">
      <w:pPr>
        <w:spacing w:after="0"/>
        <w:rPr>
          <w:rFonts w:cstheme="minorHAnsi"/>
        </w:rPr>
      </w:pPr>
    </w:p>
    <w:p w14:paraId="7CBDA9B8" w14:textId="0964DB14" w:rsidR="00645DE9" w:rsidRPr="006F0789" w:rsidRDefault="00645DE9" w:rsidP="00645DE9">
      <w:pPr>
        <w:spacing w:after="0"/>
        <w:rPr>
          <w:rFonts w:ascii="Segoe Script" w:hAnsi="Segoe Script" w:cs="Arial"/>
          <w:b/>
          <w:bCs/>
          <w:color w:val="0070C0"/>
          <w:sz w:val="20"/>
        </w:rPr>
      </w:pPr>
      <w:r w:rsidRPr="006F0789">
        <w:rPr>
          <w:rFonts w:ascii="Segoe Script" w:hAnsi="Segoe Script" w:cs="Arial"/>
          <w:b/>
          <w:bCs/>
          <w:color w:val="0070C0"/>
          <w:sz w:val="20"/>
        </w:rPr>
        <w:t xml:space="preserve">Mrs </w:t>
      </w:r>
      <w:r>
        <w:rPr>
          <w:rFonts w:ascii="Segoe Script" w:hAnsi="Segoe Script" w:cs="Arial"/>
          <w:b/>
          <w:bCs/>
          <w:color w:val="0070C0"/>
          <w:sz w:val="20"/>
        </w:rPr>
        <w:t>K Rayner</w:t>
      </w:r>
    </w:p>
    <w:p w14:paraId="1324F02F" w14:textId="77777777" w:rsidR="00645DE9" w:rsidRPr="00645DE9" w:rsidRDefault="00645DE9" w:rsidP="00645DE9">
      <w:pPr>
        <w:spacing w:after="0"/>
        <w:rPr>
          <w:rFonts w:ascii="Calibri" w:hAnsi="Calibri" w:cs="Arial"/>
        </w:rPr>
      </w:pPr>
      <w:r w:rsidRPr="00645DE9">
        <w:rPr>
          <w:rFonts w:ascii="Calibri" w:hAnsi="Calibri" w:cs="Arial"/>
        </w:rPr>
        <w:t>Headteacher</w:t>
      </w:r>
    </w:p>
    <w:p w14:paraId="0B1EE3C4" w14:textId="77777777" w:rsidR="00645DE9" w:rsidRDefault="00645DE9" w:rsidP="00645DE9">
      <w:pPr>
        <w:spacing w:after="0"/>
        <w:rPr>
          <w:rFonts w:ascii="Calibri" w:hAnsi="Calibri" w:cs="Arial"/>
          <w:sz w:val="20"/>
        </w:rPr>
      </w:pPr>
    </w:p>
    <w:p w14:paraId="3C36A5AD" w14:textId="4501CF29" w:rsidR="00645DE9" w:rsidRDefault="00645DE9" w:rsidP="00645DE9">
      <w:pPr>
        <w:spacing w:after="0"/>
        <w:rPr>
          <w:rFonts w:ascii="Calibri" w:hAnsi="Calibri" w:cs="Arial"/>
          <w:sz w:val="20"/>
        </w:rPr>
      </w:pPr>
      <w:r>
        <w:rPr>
          <w:rFonts w:ascii="Calibri" w:hAnsi="Calibri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0D6BC" wp14:editId="7A3AB4D9">
                <wp:simplePos x="0" y="0"/>
                <wp:positionH relativeFrom="column">
                  <wp:posOffset>44450</wp:posOffset>
                </wp:positionH>
                <wp:positionV relativeFrom="paragraph">
                  <wp:posOffset>179070</wp:posOffset>
                </wp:positionV>
                <wp:extent cx="6102350" cy="12700"/>
                <wp:effectExtent l="0" t="0" r="317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235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8B7DB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pt,14.1pt" to="48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" strokecolor="black [3213]" strokeweight="1.5pt">
                <v:stroke dashstyle="3 1" joinstyle="miter"/>
              </v:line>
            </w:pict>
          </mc:Fallback>
        </mc:AlternateContent>
      </w:r>
    </w:p>
    <w:p w14:paraId="6A4BD403" w14:textId="77777777" w:rsidR="00DB1763" w:rsidRDefault="00DB1763" w:rsidP="00645DE9">
      <w:pPr>
        <w:spacing w:after="0"/>
        <w:rPr>
          <w:rFonts w:ascii="Calibri" w:hAnsi="Calibri" w:cs="Arial"/>
        </w:rPr>
      </w:pPr>
    </w:p>
    <w:p w14:paraId="177EB704" w14:textId="37D465A2" w:rsidR="00645DE9" w:rsidRPr="00645DE9" w:rsidRDefault="00645DE9" w:rsidP="00645DE9">
      <w:pPr>
        <w:spacing w:after="0"/>
        <w:rPr>
          <w:rFonts w:ascii="Calibri" w:hAnsi="Calibri" w:cs="Arial"/>
        </w:rPr>
      </w:pPr>
      <w:r w:rsidRPr="00645DE9">
        <w:rPr>
          <w:rFonts w:ascii="Calibri" w:hAnsi="Calibri" w:cs="Arial"/>
        </w:rPr>
        <w:t>Child’s Name _________________________________________</w:t>
      </w:r>
      <w:proofErr w:type="gramStart"/>
      <w:r w:rsidRPr="00645DE9">
        <w:rPr>
          <w:rFonts w:ascii="Calibri" w:hAnsi="Calibri" w:cs="Arial"/>
        </w:rPr>
        <w:t>_  Class</w:t>
      </w:r>
      <w:proofErr w:type="gramEnd"/>
      <w:r w:rsidRPr="00645DE9">
        <w:rPr>
          <w:rFonts w:ascii="Calibri" w:hAnsi="Calibri" w:cs="Arial"/>
        </w:rPr>
        <w:t xml:space="preserve"> ____________________</w:t>
      </w:r>
    </w:p>
    <w:p w14:paraId="733FCDC5" w14:textId="77777777" w:rsidR="00645DE9" w:rsidRPr="00645DE9" w:rsidRDefault="00645DE9" w:rsidP="00645DE9">
      <w:pPr>
        <w:spacing w:after="0"/>
        <w:rPr>
          <w:rFonts w:ascii="Calibri" w:hAnsi="Calibri" w:cs="Arial"/>
        </w:rPr>
      </w:pPr>
    </w:p>
    <w:p w14:paraId="71C5FD0B" w14:textId="77777777" w:rsidR="00645DE9" w:rsidRPr="00645DE9" w:rsidRDefault="00645DE9" w:rsidP="00645DE9">
      <w:pPr>
        <w:spacing w:after="0"/>
        <w:rPr>
          <w:rFonts w:ascii="Calibri" w:hAnsi="Calibri" w:cs="Arial"/>
        </w:rPr>
      </w:pPr>
      <w:r w:rsidRPr="00645DE9">
        <w:rPr>
          <w:rFonts w:ascii="Calibri" w:hAnsi="Calibri" w:cs="Arial"/>
        </w:rPr>
        <w:t>Please complete as appropriate:</w:t>
      </w:r>
    </w:p>
    <w:p w14:paraId="53898036" w14:textId="77777777" w:rsidR="00645DE9" w:rsidRDefault="00645DE9" w:rsidP="00645DE9">
      <w:pPr>
        <w:spacing w:after="0"/>
        <w:rPr>
          <w:rFonts w:ascii="Calibri" w:hAnsi="Calibri" w:cs="Arial"/>
          <w:sz w:val="20"/>
        </w:rPr>
      </w:pPr>
    </w:p>
    <w:tbl>
      <w:tblPr>
        <w:tblStyle w:val="TableGrid"/>
        <w:tblW w:w="10285" w:type="dxa"/>
        <w:tblInd w:w="-572" w:type="dxa"/>
        <w:tblLook w:val="04A0" w:firstRow="1" w:lastRow="0" w:firstColumn="1" w:lastColumn="0" w:noHBand="0" w:noVBand="1"/>
      </w:tblPr>
      <w:tblGrid>
        <w:gridCol w:w="9203"/>
        <w:gridCol w:w="540"/>
        <w:gridCol w:w="542"/>
      </w:tblGrid>
      <w:tr w:rsidR="00645DE9" w14:paraId="2A9BC8A8" w14:textId="77777777" w:rsidTr="003F39CE">
        <w:trPr>
          <w:trHeight w:val="470"/>
        </w:trPr>
        <w:tc>
          <w:tcPr>
            <w:tcW w:w="10285" w:type="dxa"/>
            <w:gridSpan w:val="3"/>
            <w:vAlign w:val="center"/>
          </w:tcPr>
          <w:p w14:paraId="5D088323" w14:textId="1742D14A" w:rsidR="00645DE9" w:rsidRPr="00645DE9" w:rsidRDefault="00645DE9" w:rsidP="00C41783">
            <w:pPr>
              <w:rPr>
                <w:rFonts w:ascii="Calibri" w:hAnsi="Calibri" w:cs="Arial"/>
              </w:rPr>
            </w:pPr>
            <w:r w:rsidRPr="00645DE9">
              <w:rPr>
                <w:rFonts w:ascii="Calibri" w:hAnsi="Calibri" w:cs="Arial"/>
              </w:rPr>
              <w:t xml:space="preserve">I give / do not give permission for my child to interact with </w:t>
            </w:r>
            <w:r>
              <w:rPr>
                <w:rFonts w:ascii="Calibri" w:hAnsi="Calibri" w:cs="Arial"/>
              </w:rPr>
              <w:t>Herbie</w:t>
            </w:r>
          </w:p>
        </w:tc>
      </w:tr>
      <w:tr w:rsidR="00645DE9" w14:paraId="424A983E" w14:textId="77777777" w:rsidTr="003F39CE">
        <w:trPr>
          <w:trHeight w:val="209"/>
        </w:trPr>
        <w:tc>
          <w:tcPr>
            <w:tcW w:w="9203" w:type="dxa"/>
            <w:shd w:val="clear" w:color="auto" w:fill="D9D9D9" w:themeFill="background1" w:themeFillShade="D9"/>
            <w:vAlign w:val="center"/>
          </w:tcPr>
          <w:p w14:paraId="356DA0EF" w14:textId="77777777" w:rsidR="00645DE9" w:rsidRPr="00645DE9" w:rsidRDefault="00645DE9" w:rsidP="00C41783">
            <w:pPr>
              <w:rPr>
                <w:rFonts w:ascii="Calibri" w:hAnsi="Calibri" w:cs="Arial"/>
              </w:rPr>
            </w:pPr>
          </w:p>
        </w:tc>
        <w:tc>
          <w:tcPr>
            <w:tcW w:w="540" w:type="dxa"/>
            <w:vAlign w:val="center"/>
          </w:tcPr>
          <w:p w14:paraId="49C3CABD" w14:textId="77777777" w:rsidR="00645DE9" w:rsidRPr="00645DE9" w:rsidRDefault="00645DE9" w:rsidP="00C41783">
            <w:pPr>
              <w:jc w:val="center"/>
              <w:rPr>
                <w:rFonts w:ascii="Calibri" w:hAnsi="Calibri" w:cs="Arial"/>
              </w:rPr>
            </w:pPr>
            <w:r w:rsidRPr="00645DE9">
              <w:rPr>
                <w:rFonts w:ascii="Calibri" w:hAnsi="Calibri" w:cs="Arial"/>
              </w:rPr>
              <w:t>Yes</w:t>
            </w:r>
          </w:p>
        </w:tc>
        <w:tc>
          <w:tcPr>
            <w:tcW w:w="541" w:type="dxa"/>
            <w:vAlign w:val="center"/>
          </w:tcPr>
          <w:p w14:paraId="77458D4C" w14:textId="77777777" w:rsidR="00645DE9" w:rsidRPr="00645DE9" w:rsidRDefault="00645DE9" w:rsidP="00C41783">
            <w:pPr>
              <w:jc w:val="center"/>
              <w:rPr>
                <w:rFonts w:ascii="Calibri" w:hAnsi="Calibri" w:cs="Arial"/>
              </w:rPr>
            </w:pPr>
            <w:r w:rsidRPr="00645DE9">
              <w:rPr>
                <w:rFonts w:ascii="Calibri" w:hAnsi="Calibri" w:cs="Arial"/>
              </w:rPr>
              <w:t>No</w:t>
            </w:r>
          </w:p>
        </w:tc>
      </w:tr>
      <w:tr w:rsidR="00645DE9" w14:paraId="389B5368" w14:textId="77777777" w:rsidTr="003F39CE">
        <w:trPr>
          <w:trHeight w:val="470"/>
        </w:trPr>
        <w:tc>
          <w:tcPr>
            <w:tcW w:w="9203" w:type="dxa"/>
            <w:vAlign w:val="center"/>
          </w:tcPr>
          <w:p w14:paraId="42BF5146" w14:textId="1C69F06E" w:rsidR="00645DE9" w:rsidRPr="00645DE9" w:rsidRDefault="00645DE9" w:rsidP="00C41783">
            <w:pPr>
              <w:rPr>
                <w:rFonts w:ascii="Calibri" w:hAnsi="Calibri" w:cs="Arial"/>
              </w:rPr>
            </w:pPr>
            <w:r w:rsidRPr="00645DE9">
              <w:rPr>
                <w:rFonts w:ascii="Calibri" w:hAnsi="Calibri" w:cs="Arial"/>
              </w:rPr>
              <w:t xml:space="preserve">My child has a fear of dogs and I do not wish them to interact with </w:t>
            </w:r>
            <w:r w:rsidR="003F39CE">
              <w:rPr>
                <w:rFonts w:ascii="Calibri" w:hAnsi="Calibri" w:cs="Arial"/>
              </w:rPr>
              <w:t>Herbie</w:t>
            </w:r>
            <w:r w:rsidRPr="00645DE9">
              <w:rPr>
                <w:rFonts w:ascii="Calibri" w:hAnsi="Calibri" w:cs="Arial"/>
              </w:rPr>
              <w:t xml:space="preserve"> in a group or 1.1 basis (however, it is unavoidable that on occasion your child may pass </w:t>
            </w:r>
            <w:r w:rsidR="003F39CE">
              <w:rPr>
                <w:rFonts w:ascii="Calibri" w:hAnsi="Calibri" w:cs="Arial"/>
              </w:rPr>
              <w:t xml:space="preserve">Herbie </w:t>
            </w:r>
            <w:r w:rsidRPr="00645DE9">
              <w:rPr>
                <w:rFonts w:ascii="Calibri" w:hAnsi="Calibri" w:cs="Arial"/>
              </w:rPr>
              <w:t>on the corridor).</w:t>
            </w:r>
          </w:p>
        </w:tc>
        <w:tc>
          <w:tcPr>
            <w:tcW w:w="540" w:type="dxa"/>
            <w:vAlign w:val="center"/>
          </w:tcPr>
          <w:p w14:paraId="409DC099" w14:textId="77777777" w:rsidR="00645DE9" w:rsidRPr="00645DE9" w:rsidRDefault="00645DE9" w:rsidP="00C41783">
            <w:pPr>
              <w:rPr>
                <w:rFonts w:ascii="Calibri" w:hAnsi="Calibri" w:cs="Arial"/>
              </w:rPr>
            </w:pPr>
          </w:p>
        </w:tc>
        <w:tc>
          <w:tcPr>
            <w:tcW w:w="541" w:type="dxa"/>
            <w:vAlign w:val="center"/>
          </w:tcPr>
          <w:p w14:paraId="7EF28312" w14:textId="77777777" w:rsidR="00645DE9" w:rsidRPr="00645DE9" w:rsidRDefault="00645DE9" w:rsidP="00C41783">
            <w:pPr>
              <w:rPr>
                <w:rFonts w:ascii="Calibri" w:hAnsi="Calibri" w:cs="Arial"/>
              </w:rPr>
            </w:pPr>
          </w:p>
        </w:tc>
      </w:tr>
      <w:tr w:rsidR="00645DE9" w14:paraId="0F937B6B" w14:textId="77777777" w:rsidTr="003F39CE">
        <w:trPr>
          <w:trHeight w:val="470"/>
        </w:trPr>
        <w:tc>
          <w:tcPr>
            <w:tcW w:w="9203" w:type="dxa"/>
            <w:vAlign w:val="center"/>
          </w:tcPr>
          <w:p w14:paraId="39DB9F03" w14:textId="6490D264" w:rsidR="00645DE9" w:rsidRPr="00645DE9" w:rsidRDefault="00645DE9" w:rsidP="00C41783">
            <w:pPr>
              <w:rPr>
                <w:rFonts w:ascii="Calibri" w:hAnsi="Calibri" w:cs="Arial"/>
              </w:rPr>
            </w:pPr>
            <w:r w:rsidRPr="00645DE9">
              <w:rPr>
                <w:rFonts w:ascii="Calibri" w:hAnsi="Calibri" w:cs="Arial"/>
              </w:rPr>
              <w:t xml:space="preserve">My child has a fear of dogs and I would like the school to help manage the fear by interacting with </w:t>
            </w:r>
            <w:r w:rsidR="003F39CE">
              <w:rPr>
                <w:rFonts w:ascii="Calibri" w:hAnsi="Calibri" w:cs="Arial"/>
              </w:rPr>
              <w:t>Herbie</w:t>
            </w:r>
            <w:r w:rsidRPr="00645DE9">
              <w:rPr>
                <w:rFonts w:ascii="Calibri" w:hAnsi="Calibri" w:cs="Arial"/>
              </w:rPr>
              <w:t xml:space="preserve"> on a 1.1 basis.</w:t>
            </w:r>
          </w:p>
        </w:tc>
        <w:tc>
          <w:tcPr>
            <w:tcW w:w="540" w:type="dxa"/>
            <w:vAlign w:val="center"/>
          </w:tcPr>
          <w:p w14:paraId="397014F3" w14:textId="77777777" w:rsidR="00645DE9" w:rsidRPr="00645DE9" w:rsidRDefault="00645DE9" w:rsidP="00C4178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541" w:type="dxa"/>
            <w:vAlign w:val="center"/>
          </w:tcPr>
          <w:p w14:paraId="1BE08678" w14:textId="77777777" w:rsidR="00645DE9" w:rsidRPr="00645DE9" w:rsidRDefault="00645DE9" w:rsidP="00C41783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645DE9" w14:paraId="79CA40D5" w14:textId="77777777" w:rsidTr="003F39CE">
        <w:trPr>
          <w:trHeight w:val="471"/>
        </w:trPr>
        <w:tc>
          <w:tcPr>
            <w:tcW w:w="9203" w:type="dxa"/>
            <w:vAlign w:val="center"/>
          </w:tcPr>
          <w:p w14:paraId="27F278D6" w14:textId="77777777" w:rsidR="00645DE9" w:rsidRPr="00645DE9" w:rsidRDefault="00645DE9" w:rsidP="00C41783">
            <w:pPr>
              <w:rPr>
                <w:rFonts w:ascii="Calibri" w:hAnsi="Calibri" w:cs="Arial"/>
              </w:rPr>
            </w:pPr>
            <w:r w:rsidRPr="00645DE9">
              <w:rPr>
                <w:rFonts w:ascii="Calibri" w:hAnsi="Calibri" w:cs="Arial"/>
              </w:rPr>
              <w:t>My child has an allergy to pet hair</w:t>
            </w:r>
          </w:p>
        </w:tc>
        <w:tc>
          <w:tcPr>
            <w:tcW w:w="540" w:type="dxa"/>
            <w:vAlign w:val="center"/>
          </w:tcPr>
          <w:p w14:paraId="1C126FBA" w14:textId="77777777" w:rsidR="00645DE9" w:rsidRPr="00645DE9" w:rsidRDefault="00645DE9" w:rsidP="00C4178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541" w:type="dxa"/>
            <w:vAlign w:val="center"/>
          </w:tcPr>
          <w:p w14:paraId="0A54FF13" w14:textId="77777777" w:rsidR="00645DE9" w:rsidRPr="00645DE9" w:rsidRDefault="00645DE9" w:rsidP="00C41783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645DE9" w14:paraId="12BF72C2" w14:textId="77777777" w:rsidTr="003F39CE">
        <w:trPr>
          <w:trHeight w:val="471"/>
        </w:trPr>
        <w:tc>
          <w:tcPr>
            <w:tcW w:w="9203" w:type="dxa"/>
            <w:vAlign w:val="center"/>
          </w:tcPr>
          <w:p w14:paraId="5F262FC7" w14:textId="3EC619CD" w:rsidR="00645DE9" w:rsidRPr="00645DE9" w:rsidRDefault="00645DE9" w:rsidP="00C41783">
            <w:pPr>
              <w:rPr>
                <w:rFonts w:ascii="Calibri" w:hAnsi="Calibri" w:cs="Arial"/>
              </w:rPr>
            </w:pPr>
            <w:r w:rsidRPr="00645DE9">
              <w:rPr>
                <w:rFonts w:ascii="Calibri" w:hAnsi="Calibri" w:cs="Arial"/>
              </w:rPr>
              <w:t xml:space="preserve">My child is uneasy about </w:t>
            </w:r>
            <w:r w:rsidR="003F39CE">
              <w:rPr>
                <w:rFonts w:ascii="Calibri" w:hAnsi="Calibri" w:cs="Arial"/>
              </w:rPr>
              <w:t>Herbie</w:t>
            </w:r>
            <w:r w:rsidRPr="00645DE9">
              <w:rPr>
                <w:rFonts w:ascii="Calibri" w:hAnsi="Calibri" w:cs="Arial"/>
              </w:rPr>
              <w:t xml:space="preserve"> and may need some additional support to become more comfortable </w:t>
            </w:r>
          </w:p>
        </w:tc>
        <w:tc>
          <w:tcPr>
            <w:tcW w:w="540" w:type="dxa"/>
            <w:vAlign w:val="center"/>
          </w:tcPr>
          <w:p w14:paraId="5703BDA2" w14:textId="77777777" w:rsidR="00645DE9" w:rsidRPr="00645DE9" w:rsidRDefault="00645DE9" w:rsidP="00C4178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541" w:type="dxa"/>
            <w:vAlign w:val="center"/>
          </w:tcPr>
          <w:p w14:paraId="458ECF9C" w14:textId="77777777" w:rsidR="00645DE9" w:rsidRPr="00645DE9" w:rsidRDefault="00645DE9" w:rsidP="00C41783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14:paraId="55A24335" w14:textId="77777777" w:rsidR="00645DE9" w:rsidRDefault="00645DE9" w:rsidP="00645DE9">
      <w:pPr>
        <w:spacing w:after="0"/>
        <w:rPr>
          <w:rFonts w:ascii="Calibri" w:hAnsi="Calibri" w:cs="Arial"/>
          <w:sz w:val="20"/>
        </w:rPr>
      </w:pPr>
    </w:p>
    <w:p w14:paraId="4CF93413" w14:textId="77777777" w:rsidR="00645DE9" w:rsidRDefault="00645DE9" w:rsidP="00645DE9">
      <w:pPr>
        <w:spacing w:after="0"/>
        <w:rPr>
          <w:rFonts w:ascii="Calibri" w:hAnsi="Calibri" w:cs="Arial"/>
          <w:sz w:val="20"/>
        </w:rPr>
      </w:pPr>
    </w:p>
    <w:p w14:paraId="77B9C72C" w14:textId="3B2BB5B9" w:rsidR="004350CA" w:rsidRPr="003F39CE" w:rsidRDefault="00645DE9" w:rsidP="003F39CE">
      <w:pPr>
        <w:spacing w:after="0"/>
        <w:rPr>
          <w:rFonts w:ascii="Calibri" w:hAnsi="Calibri" w:cs="Arial"/>
        </w:rPr>
      </w:pPr>
      <w:r w:rsidRPr="00645DE9">
        <w:rPr>
          <w:rFonts w:ascii="Calibri" w:hAnsi="Calibri" w:cs="Arial"/>
        </w:rPr>
        <w:t>Signed ____________________________________ (Parent / Care</w:t>
      </w:r>
      <w:r w:rsidR="00DB1763">
        <w:rPr>
          <w:rFonts w:ascii="Calibri" w:hAnsi="Calibri" w:cs="Arial"/>
        </w:rPr>
        <w:t>r)</w:t>
      </w:r>
    </w:p>
    <w:sectPr w:rsidR="004350CA" w:rsidRPr="003F39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113CE"/>
    <w:multiLevelType w:val="hybridMultilevel"/>
    <w:tmpl w:val="1FF2D6EE"/>
    <w:lvl w:ilvl="0" w:tplc="378E9094">
      <w:numFmt w:val="bullet"/>
      <w:lvlText w:val="-"/>
      <w:lvlJc w:val="left"/>
      <w:pPr>
        <w:ind w:left="5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 w15:restartNumberingAfterBreak="0">
    <w:nsid w:val="5A263629"/>
    <w:multiLevelType w:val="hybridMultilevel"/>
    <w:tmpl w:val="8E802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D1359"/>
    <w:multiLevelType w:val="hybridMultilevel"/>
    <w:tmpl w:val="ECD43D62"/>
    <w:lvl w:ilvl="0" w:tplc="6630DA6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55F8623E">
      <w:numFmt w:val="bullet"/>
      <w:lvlText w:val="•"/>
      <w:lvlJc w:val="left"/>
      <w:pPr>
        <w:ind w:left="1964" w:hanging="360"/>
      </w:pPr>
      <w:rPr>
        <w:rFonts w:hint="default"/>
        <w:lang w:val="en-US" w:eastAsia="en-US" w:bidi="ar-SA"/>
      </w:rPr>
    </w:lvl>
    <w:lvl w:ilvl="2" w:tplc="42B69CA4">
      <w:numFmt w:val="bullet"/>
      <w:lvlText w:val="•"/>
      <w:lvlJc w:val="left"/>
      <w:pPr>
        <w:ind w:left="2989" w:hanging="360"/>
      </w:pPr>
      <w:rPr>
        <w:rFonts w:hint="default"/>
        <w:lang w:val="en-US" w:eastAsia="en-US" w:bidi="ar-SA"/>
      </w:rPr>
    </w:lvl>
    <w:lvl w:ilvl="3" w:tplc="C59437A6">
      <w:numFmt w:val="bullet"/>
      <w:lvlText w:val="•"/>
      <w:lvlJc w:val="left"/>
      <w:pPr>
        <w:ind w:left="4013" w:hanging="360"/>
      </w:pPr>
      <w:rPr>
        <w:rFonts w:hint="default"/>
        <w:lang w:val="en-US" w:eastAsia="en-US" w:bidi="ar-SA"/>
      </w:rPr>
    </w:lvl>
    <w:lvl w:ilvl="4" w:tplc="36581540">
      <w:numFmt w:val="bullet"/>
      <w:lvlText w:val="•"/>
      <w:lvlJc w:val="left"/>
      <w:pPr>
        <w:ind w:left="5038" w:hanging="360"/>
      </w:pPr>
      <w:rPr>
        <w:rFonts w:hint="default"/>
        <w:lang w:val="en-US" w:eastAsia="en-US" w:bidi="ar-SA"/>
      </w:rPr>
    </w:lvl>
    <w:lvl w:ilvl="5" w:tplc="9C086B0A"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ar-SA"/>
      </w:rPr>
    </w:lvl>
    <w:lvl w:ilvl="6" w:tplc="00BEC40A">
      <w:numFmt w:val="bullet"/>
      <w:lvlText w:val="•"/>
      <w:lvlJc w:val="left"/>
      <w:pPr>
        <w:ind w:left="7087" w:hanging="360"/>
      </w:pPr>
      <w:rPr>
        <w:rFonts w:hint="default"/>
        <w:lang w:val="en-US" w:eastAsia="en-US" w:bidi="ar-SA"/>
      </w:rPr>
    </w:lvl>
    <w:lvl w:ilvl="7" w:tplc="66F07930">
      <w:numFmt w:val="bullet"/>
      <w:lvlText w:val="•"/>
      <w:lvlJc w:val="left"/>
      <w:pPr>
        <w:ind w:left="8112" w:hanging="360"/>
      </w:pPr>
      <w:rPr>
        <w:rFonts w:hint="default"/>
        <w:lang w:val="en-US" w:eastAsia="en-US" w:bidi="ar-SA"/>
      </w:rPr>
    </w:lvl>
    <w:lvl w:ilvl="8" w:tplc="8A9E4036">
      <w:numFmt w:val="bullet"/>
      <w:lvlText w:val="•"/>
      <w:lvlJc w:val="left"/>
      <w:pPr>
        <w:ind w:left="9137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0CA"/>
    <w:rsid w:val="0000116F"/>
    <w:rsid w:val="00025C36"/>
    <w:rsid w:val="00031DFA"/>
    <w:rsid w:val="00066BC2"/>
    <w:rsid w:val="00094E18"/>
    <w:rsid w:val="000A235A"/>
    <w:rsid w:val="000A77D1"/>
    <w:rsid w:val="000B1E3D"/>
    <w:rsid w:val="000B72C9"/>
    <w:rsid w:val="000C0981"/>
    <w:rsid w:val="000D3DF5"/>
    <w:rsid w:val="000F5651"/>
    <w:rsid w:val="0011345D"/>
    <w:rsid w:val="001225FA"/>
    <w:rsid w:val="00143CC8"/>
    <w:rsid w:val="00143F44"/>
    <w:rsid w:val="00144550"/>
    <w:rsid w:val="00144B11"/>
    <w:rsid w:val="00162370"/>
    <w:rsid w:val="001752AC"/>
    <w:rsid w:val="00185BE7"/>
    <w:rsid w:val="001A0FCD"/>
    <w:rsid w:val="001A7A58"/>
    <w:rsid w:val="001A7F1F"/>
    <w:rsid w:val="001B0D18"/>
    <w:rsid w:val="001B0EAF"/>
    <w:rsid w:val="001B4289"/>
    <w:rsid w:val="001B76D6"/>
    <w:rsid w:val="001D0FE2"/>
    <w:rsid w:val="001E27E2"/>
    <w:rsid w:val="00201066"/>
    <w:rsid w:val="00202B1A"/>
    <w:rsid w:val="00207C54"/>
    <w:rsid w:val="00226C60"/>
    <w:rsid w:val="00231A36"/>
    <w:rsid w:val="00253C43"/>
    <w:rsid w:val="0026402A"/>
    <w:rsid w:val="00264679"/>
    <w:rsid w:val="00274E93"/>
    <w:rsid w:val="002761EF"/>
    <w:rsid w:val="00291879"/>
    <w:rsid w:val="002D0934"/>
    <w:rsid w:val="002D4292"/>
    <w:rsid w:val="002E5ADA"/>
    <w:rsid w:val="002E623A"/>
    <w:rsid w:val="002F4D0D"/>
    <w:rsid w:val="002F74D3"/>
    <w:rsid w:val="00315693"/>
    <w:rsid w:val="00343D86"/>
    <w:rsid w:val="00345792"/>
    <w:rsid w:val="00346BBC"/>
    <w:rsid w:val="00362A75"/>
    <w:rsid w:val="00367A57"/>
    <w:rsid w:val="00377B55"/>
    <w:rsid w:val="00382CAB"/>
    <w:rsid w:val="00395E0F"/>
    <w:rsid w:val="003B0BE7"/>
    <w:rsid w:val="003B369F"/>
    <w:rsid w:val="003F39CE"/>
    <w:rsid w:val="00401DD5"/>
    <w:rsid w:val="00420822"/>
    <w:rsid w:val="004216B7"/>
    <w:rsid w:val="00424D68"/>
    <w:rsid w:val="004350CA"/>
    <w:rsid w:val="00446E10"/>
    <w:rsid w:val="0045442B"/>
    <w:rsid w:val="004578C8"/>
    <w:rsid w:val="00490B78"/>
    <w:rsid w:val="0049326E"/>
    <w:rsid w:val="004C062E"/>
    <w:rsid w:val="004C363E"/>
    <w:rsid w:val="004C5148"/>
    <w:rsid w:val="005009C2"/>
    <w:rsid w:val="005029E8"/>
    <w:rsid w:val="005172A2"/>
    <w:rsid w:val="00524158"/>
    <w:rsid w:val="00526289"/>
    <w:rsid w:val="00531372"/>
    <w:rsid w:val="00550175"/>
    <w:rsid w:val="00560ED5"/>
    <w:rsid w:val="00563913"/>
    <w:rsid w:val="00567B04"/>
    <w:rsid w:val="00584876"/>
    <w:rsid w:val="00594AE9"/>
    <w:rsid w:val="005A2256"/>
    <w:rsid w:val="005A4ABD"/>
    <w:rsid w:val="005D4EBB"/>
    <w:rsid w:val="005E423B"/>
    <w:rsid w:val="00617B5C"/>
    <w:rsid w:val="006262E3"/>
    <w:rsid w:val="0064392C"/>
    <w:rsid w:val="006448DF"/>
    <w:rsid w:val="00645DE9"/>
    <w:rsid w:val="006A2D84"/>
    <w:rsid w:val="006B04FA"/>
    <w:rsid w:val="006B661F"/>
    <w:rsid w:val="006E4670"/>
    <w:rsid w:val="006F3EBE"/>
    <w:rsid w:val="00700BB7"/>
    <w:rsid w:val="00701C8C"/>
    <w:rsid w:val="00795B5D"/>
    <w:rsid w:val="007A408E"/>
    <w:rsid w:val="007A4CD9"/>
    <w:rsid w:val="007B15F1"/>
    <w:rsid w:val="007B6C6B"/>
    <w:rsid w:val="007C10CD"/>
    <w:rsid w:val="007D010C"/>
    <w:rsid w:val="007D27FC"/>
    <w:rsid w:val="0080698E"/>
    <w:rsid w:val="008076C0"/>
    <w:rsid w:val="00810287"/>
    <w:rsid w:val="00810B30"/>
    <w:rsid w:val="00846AE8"/>
    <w:rsid w:val="0086264F"/>
    <w:rsid w:val="00877DE3"/>
    <w:rsid w:val="00883F4C"/>
    <w:rsid w:val="00891D81"/>
    <w:rsid w:val="00893224"/>
    <w:rsid w:val="008C6E1B"/>
    <w:rsid w:val="008D2D73"/>
    <w:rsid w:val="008D79C4"/>
    <w:rsid w:val="0091457B"/>
    <w:rsid w:val="00915850"/>
    <w:rsid w:val="009179B9"/>
    <w:rsid w:val="00920760"/>
    <w:rsid w:val="0096231B"/>
    <w:rsid w:val="009653F0"/>
    <w:rsid w:val="0098550E"/>
    <w:rsid w:val="009B2F19"/>
    <w:rsid w:val="009D7C2F"/>
    <w:rsid w:val="009E690C"/>
    <w:rsid w:val="00A00AD0"/>
    <w:rsid w:val="00A01A44"/>
    <w:rsid w:val="00A0229B"/>
    <w:rsid w:val="00A1220B"/>
    <w:rsid w:val="00A1446A"/>
    <w:rsid w:val="00A463A0"/>
    <w:rsid w:val="00A521F7"/>
    <w:rsid w:val="00A63B7F"/>
    <w:rsid w:val="00AB6EEA"/>
    <w:rsid w:val="00AC4B62"/>
    <w:rsid w:val="00AD094D"/>
    <w:rsid w:val="00AE2C6C"/>
    <w:rsid w:val="00B25637"/>
    <w:rsid w:val="00B31659"/>
    <w:rsid w:val="00B37C49"/>
    <w:rsid w:val="00B67D8B"/>
    <w:rsid w:val="00B76784"/>
    <w:rsid w:val="00BA337B"/>
    <w:rsid w:val="00BB1E35"/>
    <w:rsid w:val="00BC5E15"/>
    <w:rsid w:val="00BD581B"/>
    <w:rsid w:val="00BF4E4A"/>
    <w:rsid w:val="00C02009"/>
    <w:rsid w:val="00C21978"/>
    <w:rsid w:val="00C51B68"/>
    <w:rsid w:val="00C57BED"/>
    <w:rsid w:val="00C76202"/>
    <w:rsid w:val="00C97C0D"/>
    <w:rsid w:val="00CC0A71"/>
    <w:rsid w:val="00CC4D11"/>
    <w:rsid w:val="00CE751C"/>
    <w:rsid w:val="00CF39AD"/>
    <w:rsid w:val="00D00460"/>
    <w:rsid w:val="00D41657"/>
    <w:rsid w:val="00D50B7D"/>
    <w:rsid w:val="00D747F2"/>
    <w:rsid w:val="00D76A64"/>
    <w:rsid w:val="00D8351B"/>
    <w:rsid w:val="00DA6C24"/>
    <w:rsid w:val="00DB1763"/>
    <w:rsid w:val="00DD023A"/>
    <w:rsid w:val="00DD3637"/>
    <w:rsid w:val="00DD65D5"/>
    <w:rsid w:val="00DE1596"/>
    <w:rsid w:val="00E0007A"/>
    <w:rsid w:val="00E05299"/>
    <w:rsid w:val="00E1238A"/>
    <w:rsid w:val="00E1275D"/>
    <w:rsid w:val="00E25C93"/>
    <w:rsid w:val="00E43090"/>
    <w:rsid w:val="00E85F83"/>
    <w:rsid w:val="00EA6826"/>
    <w:rsid w:val="00EB72B7"/>
    <w:rsid w:val="00EC5C2F"/>
    <w:rsid w:val="00F34EA8"/>
    <w:rsid w:val="00F3651E"/>
    <w:rsid w:val="00F4175B"/>
    <w:rsid w:val="00F42106"/>
    <w:rsid w:val="00F54AE5"/>
    <w:rsid w:val="00F62CF3"/>
    <w:rsid w:val="00F665B4"/>
    <w:rsid w:val="00F74583"/>
    <w:rsid w:val="00F87282"/>
    <w:rsid w:val="00F9288D"/>
    <w:rsid w:val="00FE3FFA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E6998"/>
  <w15:chartTrackingRefBased/>
  <w15:docId w15:val="{7968737B-C436-4ED6-AF68-AC5FFE0F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A463A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6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3A0"/>
  </w:style>
  <w:style w:type="table" w:styleId="TableGrid">
    <w:name w:val="Table Grid"/>
    <w:basedOn w:val="TableNormal"/>
    <w:uiPriority w:val="39"/>
    <w:rsid w:val="00A46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653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653F0"/>
    <w:rPr>
      <w:rFonts w:ascii="Calibri" w:eastAsia="Calibri" w:hAnsi="Calibri" w:cs="Calibri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9653F0"/>
    <w:pPr>
      <w:widowControl w:val="0"/>
      <w:autoSpaceDE w:val="0"/>
      <w:autoSpaceDN w:val="0"/>
      <w:spacing w:after="0" w:line="240" w:lineRule="auto"/>
      <w:ind w:left="940" w:hanging="360"/>
    </w:pPr>
    <w:rPr>
      <w:rFonts w:ascii="Calibri" w:eastAsia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7D27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anstonhillcrestprimary@rotherham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Curle</dc:creator>
  <cp:keywords/>
  <dc:description/>
  <cp:lastModifiedBy>Kate Rayner</cp:lastModifiedBy>
  <cp:revision>2</cp:revision>
  <cp:lastPrinted>2023-09-20T13:25:00Z</cp:lastPrinted>
  <dcterms:created xsi:type="dcterms:W3CDTF">2025-02-22T13:02:00Z</dcterms:created>
  <dcterms:modified xsi:type="dcterms:W3CDTF">2025-02-22T13:02:00Z</dcterms:modified>
</cp:coreProperties>
</file>